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Компетенция графический дизайн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b/>
          <w:bCs/>
          <w:sz w:val="28"/>
          <w:szCs w:val="28"/>
        </w:rPr>
      </w:pP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Конкурсное задание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b/>
          <w:bCs/>
          <w:sz w:val="28"/>
          <w:szCs w:val="28"/>
        </w:rPr>
      </w:pP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rFonts w:eastAsia="Times New Roman"/>
          <w:b/>
          <w:sz w:val="28"/>
          <w:szCs w:val="28"/>
        </w:rPr>
      </w:pPr>
      <w:r>
        <w:rPr>
          <w:b/>
          <w:bCs/>
          <w:sz w:val="28"/>
          <w:szCs w:val="28"/>
        </w:rPr>
        <w:t>1 день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rFonts w:cstheme="minorBidi"/>
        </w:rPr>
      </w:pPr>
      <w:r>
        <w:rPr>
          <w:rFonts w:eastAsia="Times New Roman"/>
          <w:sz w:val="28"/>
          <w:szCs w:val="28"/>
          <w:u w:val="single"/>
        </w:rPr>
        <w:t>Модуль 1: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фирменный блок городского праздника, правила использования фирменного блока (фирменный блок, цветовое решение, фирменная цветовая палитра, фирменные шрифты) 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</w:pPr>
      <w:r>
        <w:rPr>
          <w:rFonts w:eastAsia="Times New Roman"/>
          <w:sz w:val="28"/>
          <w:szCs w:val="28"/>
          <w:u w:val="single"/>
        </w:rPr>
        <w:t>Модуль 2: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рекламный баннер городского праздника, рекламный плакат в городской среде</w:t>
      </w:r>
      <w:r>
        <w:t xml:space="preserve"> 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rFonts w:eastAsia="Times New Roman"/>
          <w:b/>
          <w:sz w:val="28"/>
          <w:szCs w:val="28"/>
        </w:rPr>
      </w:pP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• 2 день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jc w:val="both"/>
        <w:rPr>
          <w:rFonts w:cstheme="minorBidi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Модуль 3: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сувенирная продукция городского праздника 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jc w:val="both"/>
        <w:rPr>
          <w:b/>
          <w:bCs/>
          <w:color w:val="000000"/>
          <w:sz w:val="28"/>
          <w:szCs w:val="28"/>
          <w:lang w:eastAsia="ja-JP"/>
        </w:rPr>
      </w:pPr>
      <w:r>
        <w:rPr>
          <w:rFonts w:eastAsia="Times New Roman"/>
          <w:sz w:val="28"/>
          <w:szCs w:val="28"/>
          <w:u w:val="single"/>
        </w:rPr>
        <w:t>Модуль 4:</w:t>
      </w:r>
      <w:r>
        <w:rPr>
          <w:rFonts w:eastAsia="Times New Roman"/>
          <w:sz w:val="28"/>
          <w:szCs w:val="28"/>
        </w:rPr>
        <w:t xml:space="preserve"> упаковка для сувенирной продукции (развертка, 3-</w:t>
      </w:r>
      <w:r>
        <w:rPr>
          <w:rFonts w:eastAsia="Times New Roman"/>
          <w:sz w:val="28"/>
          <w:szCs w:val="28"/>
          <w:lang w:val="en-US"/>
        </w:rPr>
        <w:t>D</w:t>
      </w:r>
      <w:r>
        <w:rPr>
          <w:rFonts w:eastAsia="Times New Roman"/>
          <w:sz w:val="28"/>
          <w:szCs w:val="28"/>
        </w:rPr>
        <w:t>)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/>
        <w:t xml:space="preserve">• 3 день </w:t>
      </w:r>
    </w:p>
    <w:p w:rsidR="00CF7888" w:rsidRDefault="00CF7888" w:rsidP="00CF7888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/>
        <w:ind w:left="1134"/>
        <w:jc w:val="both"/>
        <w:rPr>
          <w:rFonts w:cstheme="minorBidi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 xml:space="preserve">Модуль 5: </w:t>
      </w:r>
      <w:r>
        <w:rPr>
          <w:sz w:val="28"/>
          <w:szCs w:val="28"/>
        </w:rPr>
        <w:t>тематический буклет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с одним фальцем, содержащего интересные факты городского праздника </w:t>
      </w:r>
    </w:p>
    <w:p w:rsidR="009D3C93" w:rsidRDefault="009D3C93">
      <w:bookmarkStart w:id="0" w:name="_GoBack"/>
      <w:bookmarkEnd w:id="0"/>
    </w:p>
    <w:sectPr w:rsidR="009D3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D1"/>
    <w:rsid w:val="009D3C93"/>
    <w:rsid w:val="00CF7888"/>
    <w:rsid w:val="00F0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азовый Знак"/>
    <w:basedOn w:val="a0"/>
    <w:link w:val="a4"/>
    <w:locked/>
    <w:rsid w:val="00CF7888"/>
    <w:rPr>
      <w:rFonts w:ascii="Times New Roman" w:eastAsia="DejaVu Sans" w:hAnsi="Times New Roman" w:cs="Times New Roman"/>
      <w:sz w:val="24"/>
      <w:szCs w:val="24"/>
    </w:rPr>
  </w:style>
  <w:style w:type="paragraph" w:customStyle="1" w:styleId="a4">
    <w:name w:val="Базовый"/>
    <w:link w:val="a3"/>
    <w:rsid w:val="00CF7888"/>
    <w:pPr>
      <w:suppressAutoHyphens/>
    </w:pPr>
    <w:rPr>
      <w:rFonts w:ascii="Times New Roman" w:eastAsia="DejaVu Sans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азовый Знак"/>
    <w:basedOn w:val="a0"/>
    <w:link w:val="a4"/>
    <w:locked/>
    <w:rsid w:val="00CF7888"/>
    <w:rPr>
      <w:rFonts w:ascii="Times New Roman" w:eastAsia="DejaVu Sans" w:hAnsi="Times New Roman" w:cs="Times New Roman"/>
      <w:sz w:val="24"/>
      <w:szCs w:val="24"/>
    </w:rPr>
  </w:style>
  <w:style w:type="paragraph" w:customStyle="1" w:styleId="a4">
    <w:name w:val="Базовый"/>
    <w:link w:val="a3"/>
    <w:rsid w:val="00CF7888"/>
    <w:pPr>
      <w:suppressAutoHyphens/>
    </w:pPr>
    <w:rPr>
      <w:rFonts w:ascii="Times New Roman" w:eastAsia="DejaVu Sans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Майя Цой</dc:creator>
  <cp:keywords/>
  <dc:description/>
  <cp:lastModifiedBy>Майя Цой</cp:lastModifiedBy>
  <cp:revision>2</cp:revision>
  <dcterms:created xsi:type="dcterms:W3CDTF">2016-03-14T07:10:00Z</dcterms:created>
  <dcterms:modified xsi:type="dcterms:W3CDTF">2016-03-14T07:11:00Z</dcterms:modified>
</cp:coreProperties>
</file>